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891" w14:textId="7DE0B1D3" w:rsidR="00785E25" w:rsidRPr="00980C1F" w:rsidRDefault="00A5787B" w:rsidP="00A5787B">
      <w:pPr>
        <w:pStyle w:val="IntenseQuote"/>
        <w:pBdr>
          <w:top w:val="none" w:sz="0" w:space="0" w:color="auto"/>
          <w:bottom w:val="none" w:sz="0" w:space="0" w:color="auto"/>
        </w:pBdr>
        <w:spacing w:before="0" w:after="0"/>
        <w:ind w:left="0"/>
        <w:jc w:val="left"/>
        <w:rPr>
          <w:rFonts w:ascii="Apple Chancery" w:hAnsi="Apple Chancery"/>
          <w:b/>
          <w:bCs/>
          <w:color w:val="17365D" w:themeColor="text2" w:themeShade="BF"/>
          <w:sz w:val="72"/>
          <w:szCs w:val="72"/>
        </w:rPr>
      </w:pPr>
      <w:r w:rsidRPr="00E227A7">
        <w:rPr>
          <w:noProof/>
        </w:rPr>
        <w:drawing>
          <wp:anchor distT="0" distB="0" distL="114300" distR="114300" simplePos="0" relativeHeight="251663360" behindDoc="1" locked="0" layoutInCell="1" allowOverlap="1" wp14:anchorId="310EDBCE" wp14:editId="2267C5E1">
            <wp:simplePos x="0" y="0"/>
            <wp:positionH relativeFrom="column">
              <wp:posOffset>1524000</wp:posOffset>
            </wp:positionH>
            <wp:positionV relativeFrom="paragraph">
              <wp:posOffset>762000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87B">
        <w:rPr>
          <w:noProof/>
          <w:color w:val="17365D" w:themeColor="text2" w:themeShade="BF"/>
        </w:rPr>
        <w:drawing>
          <wp:anchor distT="0" distB="0" distL="114300" distR="114300" simplePos="0" relativeHeight="251665408" behindDoc="1" locked="0" layoutInCell="1" allowOverlap="1" wp14:anchorId="0E42517D" wp14:editId="13CF5715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DC" w:rsidRPr="00980C1F">
        <w:rPr>
          <w:b/>
          <w:bCs/>
          <w:noProof/>
          <w:color w:val="17365D" w:themeColor="text2" w:themeShade="B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1161D913" wp14:editId="3BECE654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276350" cy="1150620"/>
            <wp:effectExtent l="0" t="0" r="0" b="0"/>
            <wp:wrapTight wrapText="bothSides">
              <wp:wrapPolygon edited="0">
                <wp:start x="8060" y="0"/>
                <wp:lineTo x="6125" y="358"/>
                <wp:lineTo x="967" y="4649"/>
                <wp:lineTo x="0" y="10728"/>
                <wp:lineTo x="0" y="11801"/>
                <wp:lineTo x="1934" y="17166"/>
                <wp:lineTo x="1934" y="17881"/>
                <wp:lineTo x="7415" y="21099"/>
                <wp:lineTo x="8382" y="21099"/>
                <wp:lineTo x="13218" y="21099"/>
                <wp:lineTo x="14185" y="21099"/>
                <wp:lineTo x="19343" y="17881"/>
                <wp:lineTo x="19666" y="17166"/>
                <wp:lineTo x="21278" y="12159"/>
                <wp:lineTo x="21278" y="10371"/>
                <wp:lineTo x="20633" y="4649"/>
                <wp:lineTo x="15475" y="715"/>
                <wp:lineTo x="13218" y="0"/>
                <wp:lineTo x="80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BDC" w:rsidRPr="00CE2BDC">
        <w:rPr>
          <w:noProof/>
        </w:rPr>
        <w:drawing>
          <wp:anchor distT="0" distB="0" distL="114300" distR="114300" simplePos="0" relativeHeight="251666432" behindDoc="1" locked="0" layoutInCell="1" allowOverlap="1" wp14:anchorId="35A6DB00" wp14:editId="25BD7FF2">
            <wp:simplePos x="0" y="0"/>
            <wp:positionH relativeFrom="column">
              <wp:posOffset>2819400</wp:posOffset>
            </wp:positionH>
            <wp:positionV relativeFrom="paragraph">
              <wp:posOffset>9525</wp:posOffset>
            </wp:positionV>
            <wp:extent cx="4410075" cy="962025"/>
            <wp:effectExtent l="0" t="0" r="0" b="0"/>
            <wp:wrapTight wrapText="bothSides">
              <wp:wrapPolygon edited="0">
                <wp:start x="4479" y="2139"/>
                <wp:lineTo x="560" y="4277"/>
                <wp:lineTo x="0" y="5133"/>
                <wp:lineTo x="0" y="11121"/>
                <wp:lineTo x="1866" y="16681"/>
                <wp:lineTo x="4385" y="16681"/>
                <wp:lineTo x="11383" y="11976"/>
                <wp:lineTo x="12036" y="10693"/>
                <wp:lineTo x="11570" y="2139"/>
                <wp:lineTo x="4479" y="213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BDC" w:rsidRPr="00CE2BDC">
        <w:t xml:space="preserve"> </w:t>
      </w:r>
    </w:p>
    <w:p w14:paraId="5B6DB871" w14:textId="507BA079" w:rsidR="00785E25" w:rsidRDefault="00785E25" w:rsidP="00A34E09">
      <w:pPr>
        <w:jc w:val="center"/>
        <w:rPr>
          <w:rFonts w:ascii="Apple Chancery" w:hAnsi="Apple Chancery"/>
          <w:sz w:val="24"/>
          <w:szCs w:val="24"/>
        </w:rPr>
      </w:pPr>
    </w:p>
    <w:p w14:paraId="62B76849" w14:textId="5389F02D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528DC537" w14:textId="57350014" w:rsidR="00D5392B" w:rsidRDefault="004551C7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1, 2023</w:t>
      </w:r>
    </w:p>
    <w:p w14:paraId="52307CBD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088939BC" w14:textId="406C574E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Vine Street Owner/Resident, </w:t>
      </w:r>
    </w:p>
    <w:p w14:paraId="0F4C9D79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694AEE15" w14:textId="3DFD3E3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the newly seated Streets, Trails &amp; Walkways Commissioner, Eric Freeman. I invite you to join me at a town hall meeting to be held on May </w:t>
      </w:r>
      <w:r w:rsidR="004551C7">
        <w:rPr>
          <w:rFonts w:ascii="Times New Roman" w:hAnsi="Times New Roman" w:cs="Times New Roman"/>
          <w:sz w:val="24"/>
          <w:szCs w:val="24"/>
        </w:rPr>
        <w:t>8, 2023</w:t>
      </w:r>
      <w:r>
        <w:rPr>
          <w:rFonts w:ascii="Times New Roman" w:hAnsi="Times New Roman" w:cs="Times New Roman"/>
          <w:sz w:val="24"/>
          <w:szCs w:val="24"/>
        </w:rPr>
        <w:t xml:space="preserve"> at 6pm at Sadieville City Hall. HMB Engineering will be available to explain the plans and answer questions regarding the Vine Street project. I look forward to serving you! </w:t>
      </w:r>
    </w:p>
    <w:p w14:paraId="7AF0CC87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6435790C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10C83DBE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6515EBEB" w14:textId="705899A1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</w:t>
      </w:r>
    </w:p>
    <w:p w14:paraId="1A1A69F8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3A04590E" w14:textId="77777777" w:rsidR="00FE02B0" w:rsidRDefault="00FE02B0" w:rsidP="00785E25">
      <w:pPr>
        <w:rPr>
          <w:rFonts w:ascii="Times New Roman" w:hAnsi="Times New Roman" w:cs="Times New Roman"/>
          <w:sz w:val="24"/>
          <w:szCs w:val="24"/>
        </w:rPr>
      </w:pPr>
    </w:p>
    <w:p w14:paraId="25F29832" w14:textId="02600DF6" w:rsidR="008173B2" w:rsidRDefault="00FE02B0" w:rsidP="0078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Freeman</w:t>
      </w:r>
    </w:p>
    <w:p w14:paraId="190856D4" w14:textId="77777777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77B1F87C" w14:textId="0196A1A4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0137318D" w14:textId="77777777" w:rsidR="00CE2BDC" w:rsidRDefault="00CE2BDC" w:rsidP="00785E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7BF031" w14:textId="77777777" w:rsidR="00785E25" w:rsidRPr="00473F01" w:rsidRDefault="00785E25" w:rsidP="00785E25">
      <w:pPr>
        <w:pBdr>
          <w:bottom w:val="single" w:sz="12" w:space="1" w:color="auto"/>
        </w:pBd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10F12A33" w14:textId="0CAE9790" w:rsidR="00785E25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P.O. BOX 129, 605 PIKE STREET, SADIEVILLE, KY  40370</w:t>
      </w:r>
    </w:p>
    <w:p w14:paraId="3E6FF8FD" w14:textId="3F852FCA" w:rsidR="00142AF3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Phone: (502) 857-4576</w:t>
      </w: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142AF3"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Fax: (502) 857-4555</w:t>
      </w:r>
    </w:p>
    <w:p w14:paraId="3E94F7EE" w14:textId="071AAEDA" w:rsidR="00785E25" w:rsidRPr="00AA2AD7" w:rsidRDefault="00785E25" w:rsidP="004307F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Email:  </w:t>
      </w:r>
      <w:hyperlink r:id="rId9" w:history="1">
        <w:r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cityhall@sadievilleky.gov</w:t>
        </w:r>
      </w:hyperlink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Website:  </w:t>
      </w:r>
      <w:hyperlink r:id="rId10" w:history="1">
        <w:r w:rsidR="00AA2AD7"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www.sadievilleky.gov</w:t>
        </w:r>
      </w:hyperlink>
    </w:p>
    <w:sectPr w:rsidR="00785E25" w:rsidRPr="00AA2AD7" w:rsidSect="00A5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9"/>
    <w:rsid w:val="00013823"/>
    <w:rsid w:val="000C1738"/>
    <w:rsid w:val="00142AF3"/>
    <w:rsid w:val="003A4F00"/>
    <w:rsid w:val="004307F5"/>
    <w:rsid w:val="004551C7"/>
    <w:rsid w:val="00473F01"/>
    <w:rsid w:val="00563C0C"/>
    <w:rsid w:val="00785E25"/>
    <w:rsid w:val="008173B2"/>
    <w:rsid w:val="008F4502"/>
    <w:rsid w:val="00980C1F"/>
    <w:rsid w:val="00A25934"/>
    <w:rsid w:val="00A34E09"/>
    <w:rsid w:val="00A5787B"/>
    <w:rsid w:val="00AA2AD7"/>
    <w:rsid w:val="00CE2BDC"/>
    <w:rsid w:val="00D5392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970F"/>
  <w15:chartTrackingRefBased/>
  <w15:docId w15:val="{73FBD4A5-6563-4BB6-B1A0-4E9D48E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0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adievillek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yhall@sadieville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B1B2-64ED-4BB7-B4C7-8BB1841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Strother</dc:creator>
  <cp:keywords/>
  <dc:description/>
  <cp:lastModifiedBy>Laura Centers</cp:lastModifiedBy>
  <cp:revision>3</cp:revision>
  <cp:lastPrinted>2021-01-19T16:16:00Z</cp:lastPrinted>
  <dcterms:created xsi:type="dcterms:W3CDTF">2023-04-27T14:41:00Z</dcterms:created>
  <dcterms:modified xsi:type="dcterms:W3CDTF">2023-05-01T12:54:00Z</dcterms:modified>
</cp:coreProperties>
</file>