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4891" w14:textId="7DE0B1D3" w:rsidR="00785E25" w:rsidRPr="00980C1F" w:rsidRDefault="00A5787B" w:rsidP="00A5787B">
      <w:pPr>
        <w:pStyle w:val="IntenseQuote"/>
        <w:pBdr>
          <w:top w:val="none" w:sz="0" w:space="0" w:color="auto"/>
          <w:bottom w:val="none" w:sz="0" w:space="0" w:color="auto"/>
        </w:pBdr>
        <w:spacing w:before="0" w:after="0"/>
        <w:ind w:left="0"/>
        <w:jc w:val="left"/>
        <w:rPr>
          <w:rFonts w:ascii="Apple Chancery" w:hAnsi="Apple Chancery"/>
          <w:b/>
          <w:bCs/>
          <w:color w:val="17365D" w:themeColor="text2" w:themeShade="BF"/>
          <w:sz w:val="72"/>
          <w:szCs w:val="72"/>
        </w:rPr>
      </w:pPr>
      <w:r w:rsidRPr="00E227A7">
        <w:rPr>
          <w:noProof/>
        </w:rPr>
        <w:drawing>
          <wp:anchor distT="0" distB="0" distL="114300" distR="114300" simplePos="0" relativeHeight="251663360" behindDoc="1" locked="0" layoutInCell="1" allowOverlap="1" wp14:anchorId="310EDBCE" wp14:editId="2267C5E1">
            <wp:simplePos x="0" y="0"/>
            <wp:positionH relativeFrom="column">
              <wp:posOffset>1524000</wp:posOffset>
            </wp:positionH>
            <wp:positionV relativeFrom="paragraph">
              <wp:posOffset>762000</wp:posOffset>
            </wp:positionV>
            <wp:extent cx="4533900" cy="104775"/>
            <wp:effectExtent l="0" t="0" r="0" b="9525"/>
            <wp:wrapTight wrapText="bothSides">
              <wp:wrapPolygon edited="0">
                <wp:start x="2269" y="0"/>
                <wp:lineTo x="2178" y="0"/>
                <wp:lineTo x="1997" y="11782"/>
                <wp:lineTo x="1997" y="19636"/>
                <wp:lineTo x="19513" y="19636"/>
                <wp:lineTo x="19422" y="0"/>
                <wp:lineTo x="226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ackgroundRemoval t="34245" b="43312" l="14669" r="82908"/>
                              </a14:imgEffect>
                            </a14:imgLayer>
                          </a14:imgProps>
                        </a:ext>
                        <a:ext uri="{28A0092B-C50C-407E-A947-70E740481C1C}">
                          <a14:useLocalDpi xmlns:a14="http://schemas.microsoft.com/office/drawing/2010/main" val="0"/>
                        </a:ext>
                      </a:extLst>
                    </a:blip>
                    <a:srcRect l="6139" t="33112" r="8562" b="55555"/>
                    <a:stretch/>
                  </pic:blipFill>
                  <pic:spPr bwMode="auto">
                    <a:xfrm>
                      <a:off x="0" y="0"/>
                      <a:ext cx="4533900" cy="10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787B">
        <w:rPr>
          <w:noProof/>
          <w:color w:val="17365D" w:themeColor="text2" w:themeShade="BF"/>
        </w:rPr>
        <w:drawing>
          <wp:anchor distT="0" distB="0" distL="114300" distR="114300" simplePos="0" relativeHeight="251665408" behindDoc="1" locked="0" layoutInCell="1" allowOverlap="1" wp14:anchorId="0E42517D" wp14:editId="13CF5715">
            <wp:simplePos x="0" y="0"/>
            <wp:positionH relativeFrom="column">
              <wp:posOffset>1524000</wp:posOffset>
            </wp:positionH>
            <wp:positionV relativeFrom="paragraph">
              <wp:posOffset>0</wp:posOffset>
            </wp:positionV>
            <wp:extent cx="4533900" cy="104775"/>
            <wp:effectExtent l="0" t="0" r="0" b="9525"/>
            <wp:wrapTight wrapText="bothSides">
              <wp:wrapPolygon edited="0">
                <wp:start x="2269" y="0"/>
                <wp:lineTo x="2178" y="0"/>
                <wp:lineTo x="1997" y="11782"/>
                <wp:lineTo x="1997" y="19636"/>
                <wp:lineTo x="19513" y="19636"/>
                <wp:lineTo x="19422" y="0"/>
                <wp:lineTo x="226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ackgroundRemoval t="34245" b="43312" l="14669" r="82908"/>
                              </a14:imgEffect>
                            </a14:imgLayer>
                          </a14:imgProps>
                        </a:ext>
                        <a:ext uri="{28A0092B-C50C-407E-A947-70E740481C1C}">
                          <a14:useLocalDpi xmlns:a14="http://schemas.microsoft.com/office/drawing/2010/main" val="0"/>
                        </a:ext>
                      </a:extLst>
                    </a:blip>
                    <a:srcRect l="6139" t="33112" r="8562" b="55555"/>
                    <a:stretch/>
                  </pic:blipFill>
                  <pic:spPr bwMode="auto">
                    <a:xfrm>
                      <a:off x="0" y="0"/>
                      <a:ext cx="4533900" cy="10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BDC" w:rsidRPr="00980C1F">
        <w:rPr>
          <w:b/>
          <w:bCs/>
          <w:noProof/>
          <w:color w:val="17365D" w:themeColor="text2" w:themeShade="BF"/>
          <w:sz w:val="72"/>
          <w:szCs w:val="72"/>
        </w:rPr>
        <w:drawing>
          <wp:anchor distT="0" distB="0" distL="114300" distR="114300" simplePos="0" relativeHeight="251661312" behindDoc="1" locked="0" layoutInCell="1" allowOverlap="1" wp14:anchorId="1161D913" wp14:editId="3BECE654">
            <wp:simplePos x="0" y="0"/>
            <wp:positionH relativeFrom="margin">
              <wp:posOffset>152400</wp:posOffset>
            </wp:positionH>
            <wp:positionV relativeFrom="paragraph">
              <wp:posOffset>0</wp:posOffset>
            </wp:positionV>
            <wp:extent cx="1276350" cy="1150620"/>
            <wp:effectExtent l="0" t="0" r="0" b="0"/>
            <wp:wrapTight wrapText="bothSides">
              <wp:wrapPolygon edited="0">
                <wp:start x="8060" y="0"/>
                <wp:lineTo x="6125" y="358"/>
                <wp:lineTo x="967" y="4649"/>
                <wp:lineTo x="0" y="10728"/>
                <wp:lineTo x="0" y="11801"/>
                <wp:lineTo x="1934" y="17166"/>
                <wp:lineTo x="1934" y="17881"/>
                <wp:lineTo x="7415" y="21099"/>
                <wp:lineTo x="8382" y="21099"/>
                <wp:lineTo x="13218" y="21099"/>
                <wp:lineTo x="14185" y="21099"/>
                <wp:lineTo x="19343" y="17881"/>
                <wp:lineTo x="19666" y="17166"/>
                <wp:lineTo x="21278" y="12159"/>
                <wp:lineTo x="21278" y="10371"/>
                <wp:lineTo x="20633" y="4649"/>
                <wp:lineTo x="15475" y="715"/>
                <wp:lineTo x="13218" y="0"/>
                <wp:lineTo x="80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BDC" w:rsidRPr="00CE2BDC">
        <w:rPr>
          <w:noProof/>
        </w:rPr>
        <w:drawing>
          <wp:anchor distT="0" distB="0" distL="114300" distR="114300" simplePos="0" relativeHeight="251666432" behindDoc="1" locked="0" layoutInCell="1" allowOverlap="1" wp14:anchorId="35A6DB00" wp14:editId="25BD7FF2">
            <wp:simplePos x="0" y="0"/>
            <wp:positionH relativeFrom="column">
              <wp:posOffset>2819400</wp:posOffset>
            </wp:positionH>
            <wp:positionV relativeFrom="paragraph">
              <wp:posOffset>9525</wp:posOffset>
            </wp:positionV>
            <wp:extent cx="4410075" cy="962025"/>
            <wp:effectExtent l="0" t="0" r="0" b="0"/>
            <wp:wrapTight wrapText="bothSides">
              <wp:wrapPolygon edited="0">
                <wp:start x="4479" y="2139"/>
                <wp:lineTo x="560" y="4277"/>
                <wp:lineTo x="0" y="5133"/>
                <wp:lineTo x="0" y="11121"/>
                <wp:lineTo x="1866" y="16681"/>
                <wp:lineTo x="4385" y="16681"/>
                <wp:lineTo x="11383" y="11976"/>
                <wp:lineTo x="12036" y="10693"/>
                <wp:lineTo x="11570" y="2139"/>
                <wp:lineTo x="4479" y="213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10075" cy="962025"/>
                    </a:xfrm>
                    <a:prstGeom prst="rect">
                      <a:avLst/>
                    </a:prstGeom>
                    <a:noFill/>
                    <a:ln>
                      <a:noFill/>
                    </a:ln>
                  </pic:spPr>
                </pic:pic>
              </a:graphicData>
            </a:graphic>
          </wp:anchor>
        </w:drawing>
      </w:r>
      <w:r w:rsidR="00CE2BDC" w:rsidRPr="00CE2BDC">
        <w:t xml:space="preserve"> </w:t>
      </w:r>
    </w:p>
    <w:p w14:paraId="5B6DB871" w14:textId="507BA079" w:rsidR="00785E25" w:rsidRDefault="00785E25" w:rsidP="00A34E09">
      <w:pPr>
        <w:jc w:val="center"/>
        <w:rPr>
          <w:rFonts w:ascii="Apple Chancery" w:hAnsi="Apple Chancery"/>
          <w:sz w:val="24"/>
          <w:szCs w:val="24"/>
        </w:rPr>
      </w:pPr>
    </w:p>
    <w:p w14:paraId="7B81B0CB" w14:textId="77777777" w:rsidR="0035354F" w:rsidRDefault="0035354F" w:rsidP="00D145B6">
      <w:pPr>
        <w:spacing w:line="240" w:lineRule="auto"/>
      </w:pPr>
      <w:r>
        <w:t xml:space="preserve">Job Title: </w:t>
      </w:r>
      <w:r>
        <w:t>Handy-Person</w:t>
      </w:r>
    </w:p>
    <w:p w14:paraId="750C3A78" w14:textId="77777777" w:rsidR="0035354F" w:rsidRDefault="0035354F" w:rsidP="00D145B6">
      <w:pPr>
        <w:spacing w:line="240" w:lineRule="auto"/>
      </w:pPr>
      <w:r>
        <w:t>Department: Maintenance</w:t>
      </w:r>
    </w:p>
    <w:p w14:paraId="7F34BD2A" w14:textId="77777777" w:rsidR="0035354F" w:rsidRDefault="0035354F" w:rsidP="00D145B6">
      <w:pPr>
        <w:spacing w:line="240" w:lineRule="auto"/>
      </w:pPr>
      <w:r>
        <w:t xml:space="preserve"> Reports To: </w:t>
      </w:r>
      <w:r>
        <w:t>All Commissioners and Mayor</w:t>
      </w:r>
      <w:r>
        <w:t xml:space="preserve"> </w:t>
      </w:r>
    </w:p>
    <w:p w14:paraId="1EE9BF00" w14:textId="12F1C413" w:rsidR="0035354F" w:rsidRDefault="0035354F" w:rsidP="00785E25">
      <w:r>
        <w:t xml:space="preserve">SUMMARY ESSENTIAL DUTIES AND RESPONSIBILITIES: (Other duties may be assigned.) Willingness to learn the necessary skills. </w:t>
      </w:r>
    </w:p>
    <w:p w14:paraId="070898EE" w14:textId="25595883" w:rsidR="0035354F" w:rsidRDefault="0035354F" w:rsidP="00785E25">
      <w:r>
        <w:t xml:space="preserve">QUALIFICATIONS: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Knowledge of </w:t>
      </w:r>
      <w:r>
        <w:t>e</w:t>
      </w:r>
      <w:r>
        <w:t xml:space="preserve">lectrical, </w:t>
      </w:r>
      <w:r>
        <w:t>p</w:t>
      </w:r>
      <w:r>
        <w:t xml:space="preserve">lumbing and </w:t>
      </w:r>
      <w:r>
        <w:t>p</w:t>
      </w:r>
      <w:r>
        <w:t xml:space="preserve">ainting </w:t>
      </w:r>
      <w:r>
        <w:t>a</w:t>
      </w:r>
      <w:r>
        <w:t xml:space="preserve">bility to work under pressure with multiple activities going on at the same time. Ability to perform troubleshooting and repair. Detail oriented. </w:t>
      </w:r>
    </w:p>
    <w:p w14:paraId="40DACB55" w14:textId="77777777" w:rsidR="00D145B6" w:rsidRDefault="0035354F" w:rsidP="00785E25">
      <w:r>
        <w:t xml:space="preserve">LANGUAGE SKILLS: Proficient in English. Other languages helpful. </w:t>
      </w:r>
    </w:p>
    <w:p w14:paraId="7128B71B" w14:textId="4F5311B2" w:rsidR="0035354F" w:rsidRDefault="0035354F" w:rsidP="00785E25">
      <w:r>
        <w:t xml:space="preserve">MATHEMATICAL SKILLS: Basic math is required. </w:t>
      </w:r>
    </w:p>
    <w:p w14:paraId="6CD1D786" w14:textId="5DBB5B29" w:rsidR="0035354F" w:rsidRDefault="0035354F" w:rsidP="00785E25">
      <w:r>
        <w:t xml:space="preserve">PHYSICAL DEMANDS: The physical demands described here represent those that must be met by an employee to successfully perform the essential functions of this </w:t>
      </w:r>
      <w:r>
        <w:t>position.</w:t>
      </w:r>
    </w:p>
    <w:p w14:paraId="4DCCE013" w14:textId="1223B5F0" w:rsidR="0035354F" w:rsidRDefault="0035354F" w:rsidP="0035354F">
      <w:pPr>
        <w:pStyle w:val="ListParagraph"/>
        <w:numPr>
          <w:ilvl w:val="0"/>
          <w:numId w:val="1"/>
        </w:numPr>
      </w:pPr>
      <w:r>
        <w:t xml:space="preserve">Ability to travel </w:t>
      </w:r>
      <w:r>
        <w:t>to</w:t>
      </w:r>
      <w:r>
        <w:t xml:space="preserve"> gather supplies.</w:t>
      </w:r>
    </w:p>
    <w:p w14:paraId="3976CC5D" w14:textId="5B7DA1A2" w:rsidR="0035354F" w:rsidRDefault="0035354F" w:rsidP="0035354F">
      <w:pPr>
        <w:pStyle w:val="ListParagraph"/>
        <w:numPr>
          <w:ilvl w:val="0"/>
          <w:numId w:val="1"/>
        </w:numPr>
      </w:pPr>
      <w:r>
        <w:t xml:space="preserve">Ability to lift and carry up to </w:t>
      </w:r>
      <w:r>
        <w:t>5</w:t>
      </w:r>
      <w:r>
        <w:t>0lbs regularly.</w:t>
      </w:r>
    </w:p>
    <w:p w14:paraId="728FB434" w14:textId="7A1499A3" w:rsidR="0035354F" w:rsidRDefault="0035354F" w:rsidP="0035354F">
      <w:pPr>
        <w:pStyle w:val="ListParagraph"/>
        <w:numPr>
          <w:ilvl w:val="0"/>
          <w:numId w:val="1"/>
        </w:numPr>
      </w:pPr>
      <w:r>
        <w:t xml:space="preserve">Ability to work at heights at times. </w:t>
      </w:r>
    </w:p>
    <w:p w14:paraId="65BAF6A2" w14:textId="1ED5286E" w:rsidR="0035354F" w:rsidRDefault="0035354F" w:rsidP="0035354F">
      <w:pPr>
        <w:pStyle w:val="ListParagraph"/>
        <w:numPr>
          <w:ilvl w:val="0"/>
          <w:numId w:val="1"/>
        </w:numPr>
      </w:pPr>
      <w:r>
        <w:t xml:space="preserve">Ability to work in all positions (knees, on back, bending over, on a ladder, etc.) </w:t>
      </w:r>
      <w:r>
        <w:t xml:space="preserve">and weather conditions </w:t>
      </w:r>
      <w:r>
        <w:t>when needed.</w:t>
      </w:r>
    </w:p>
    <w:p w14:paraId="5B7BF031" w14:textId="25C84364" w:rsidR="00785E25" w:rsidRPr="00473F01" w:rsidRDefault="0035354F" w:rsidP="0035354F">
      <w:pPr>
        <w:rPr>
          <w:rFonts w:ascii="Times New Roman" w:hAnsi="Times New Roman" w:cs="Times New Roman"/>
          <w:color w:val="17365D" w:themeColor="text2" w:themeShade="BF"/>
          <w:sz w:val="24"/>
          <w:szCs w:val="24"/>
        </w:rPr>
      </w:pPr>
      <w:r>
        <w:t xml:space="preserve">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 Must be able to work outdoors in all weather conditions walking, </w:t>
      </w:r>
      <w:r>
        <w:t>standing,</w:t>
      </w:r>
      <w:r>
        <w:t xml:space="preserve"> and kneeling at times.</w:t>
      </w:r>
      <w:r>
        <w:t xml:space="preserve"> </w:t>
      </w:r>
      <w:r>
        <w:t>The noise level in the work environment is moderate and hearing protection may be required.</w:t>
      </w:r>
    </w:p>
    <w:p w14:paraId="10F12A33" w14:textId="0CAE9790" w:rsidR="00785E25" w:rsidRPr="00AA2AD7" w:rsidRDefault="00785E25" w:rsidP="00785E25">
      <w:pPr>
        <w:spacing w:after="0"/>
        <w:jc w:val="center"/>
        <w:rPr>
          <w:rFonts w:ascii="Times New Roman" w:hAnsi="Times New Roman" w:cs="Times New Roman"/>
          <w:color w:val="943634" w:themeColor="accent2" w:themeShade="BF"/>
          <w:sz w:val="24"/>
          <w:szCs w:val="24"/>
        </w:rPr>
      </w:pPr>
      <w:r w:rsidRPr="00AA2AD7">
        <w:rPr>
          <w:rFonts w:ascii="Times New Roman" w:hAnsi="Times New Roman" w:cs="Times New Roman"/>
          <w:color w:val="943634" w:themeColor="accent2" w:themeShade="BF"/>
          <w:sz w:val="24"/>
          <w:szCs w:val="24"/>
        </w:rPr>
        <w:t>P.O. BOX 129, 605 PIKE STREET, SADIEVILLE, KY  40370</w:t>
      </w:r>
    </w:p>
    <w:p w14:paraId="3E6FF8FD" w14:textId="3F852FCA" w:rsidR="00142AF3" w:rsidRPr="00AA2AD7" w:rsidRDefault="00785E25" w:rsidP="00785E25">
      <w:pPr>
        <w:spacing w:after="0"/>
        <w:jc w:val="center"/>
        <w:rPr>
          <w:rFonts w:ascii="Times New Roman" w:hAnsi="Times New Roman" w:cs="Times New Roman"/>
          <w:color w:val="943634" w:themeColor="accent2" w:themeShade="BF"/>
          <w:sz w:val="24"/>
          <w:szCs w:val="24"/>
        </w:rPr>
      </w:pPr>
      <w:r w:rsidRPr="00AA2AD7">
        <w:rPr>
          <w:rFonts w:ascii="Times New Roman" w:hAnsi="Times New Roman" w:cs="Times New Roman"/>
          <w:color w:val="943634" w:themeColor="accent2" w:themeShade="BF"/>
          <w:sz w:val="24"/>
          <w:szCs w:val="24"/>
        </w:rPr>
        <w:t>Phone: (502) 857-4576</w:t>
      </w:r>
      <w:r w:rsidRPr="00AA2AD7">
        <w:rPr>
          <w:rFonts w:ascii="Times New Roman" w:hAnsi="Times New Roman" w:cs="Times New Roman"/>
          <w:color w:val="943634" w:themeColor="accent2" w:themeShade="BF"/>
          <w:sz w:val="24"/>
          <w:szCs w:val="24"/>
        </w:rPr>
        <w:tab/>
      </w:r>
      <w:r w:rsidR="00142AF3" w:rsidRPr="00AA2AD7">
        <w:rPr>
          <w:rFonts w:ascii="Times New Roman" w:hAnsi="Times New Roman" w:cs="Times New Roman"/>
          <w:color w:val="943634" w:themeColor="accent2" w:themeShade="BF"/>
          <w:sz w:val="24"/>
          <w:szCs w:val="24"/>
        </w:rPr>
        <w:t>Fax: (502) 857-4555</w:t>
      </w:r>
    </w:p>
    <w:p w14:paraId="3E94F7EE" w14:textId="071AAEDA" w:rsidR="00785E25" w:rsidRPr="00AA2AD7" w:rsidRDefault="00785E25" w:rsidP="004307F5">
      <w:pPr>
        <w:spacing w:after="0"/>
        <w:jc w:val="center"/>
        <w:rPr>
          <w:rFonts w:ascii="Times New Roman" w:hAnsi="Times New Roman" w:cs="Times New Roman"/>
          <w:color w:val="943634" w:themeColor="accent2" w:themeShade="BF"/>
          <w:sz w:val="24"/>
          <w:szCs w:val="24"/>
        </w:rPr>
      </w:pPr>
      <w:r w:rsidRPr="00AA2AD7">
        <w:rPr>
          <w:rFonts w:ascii="Times New Roman" w:hAnsi="Times New Roman" w:cs="Times New Roman"/>
          <w:color w:val="943634" w:themeColor="accent2" w:themeShade="BF"/>
          <w:sz w:val="24"/>
          <w:szCs w:val="24"/>
        </w:rPr>
        <w:t xml:space="preserve">Email:  </w:t>
      </w:r>
      <w:hyperlink r:id="rId10" w:history="1">
        <w:r w:rsidRPr="00AA2AD7">
          <w:rPr>
            <w:rStyle w:val="Hyperlink"/>
            <w:rFonts w:ascii="Times New Roman" w:hAnsi="Times New Roman" w:cs="Times New Roman"/>
            <w:color w:val="943634" w:themeColor="accent2" w:themeShade="BF"/>
            <w:sz w:val="24"/>
            <w:szCs w:val="24"/>
          </w:rPr>
          <w:t>cityhall@sadievilleky.gov</w:t>
        </w:r>
      </w:hyperlink>
      <w:r w:rsidRPr="00AA2AD7">
        <w:rPr>
          <w:rFonts w:ascii="Times New Roman" w:hAnsi="Times New Roman" w:cs="Times New Roman"/>
          <w:color w:val="943634" w:themeColor="accent2" w:themeShade="BF"/>
          <w:sz w:val="24"/>
          <w:szCs w:val="24"/>
        </w:rPr>
        <w:tab/>
        <w:t xml:space="preserve">Website:  </w:t>
      </w:r>
      <w:hyperlink r:id="rId11" w:history="1">
        <w:r w:rsidR="00AA2AD7" w:rsidRPr="00AA2AD7">
          <w:rPr>
            <w:rStyle w:val="Hyperlink"/>
            <w:rFonts w:ascii="Times New Roman" w:hAnsi="Times New Roman" w:cs="Times New Roman"/>
            <w:color w:val="943634" w:themeColor="accent2" w:themeShade="BF"/>
            <w:sz w:val="24"/>
            <w:szCs w:val="24"/>
          </w:rPr>
          <w:t>www.sadievilleky.gov</w:t>
        </w:r>
      </w:hyperlink>
    </w:p>
    <w:sectPr w:rsidR="00785E25" w:rsidRPr="00AA2AD7" w:rsidSect="00A5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Chancery">
    <w:panose1 w:val="03020702040506060504"/>
    <w:charset w:val="00"/>
    <w:family w:val="script"/>
    <w:pitch w:val="variable"/>
    <w:sig w:usb0="00000007" w:usb1="00000000" w:usb2="00000000" w:usb3="00000000" w:csb0="00000093"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002C5"/>
    <w:multiLevelType w:val="hybridMultilevel"/>
    <w:tmpl w:val="40462C5C"/>
    <w:lvl w:ilvl="0" w:tplc="83BC412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EA33EF9"/>
    <w:multiLevelType w:val="hybridMultilevel"/>
    <w:tmpl w:val="4A60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09"/>
    <w:rsid w:val="00013823"/>
    <w:rsid w:val="000C1738"/>
    <w:rsid w:val="00142AF3"/>
    <w:rsid w:val="0035354F"/>
    <w:rsid w:val="003A4F00"/>
    <w:rsid w:val="004307F5"/>
    <w:rsid w:val="00473F01"/>
    <w:rsid w:val="00563C0C"/>
    <w:rsid w:val="00785E25"/>
    <w:rsid w:val="008173B2"/>
    <w:rsid w:val="008F4502"/>
    <w:rsid w:val="00980C1F"/>
    <w:rsid w:val="00A25934"/>
    <w:rsid w:val="00A34E09"/>
    <w:rsid w:val="00A5787B"/>
    <w:rsid w:val="00AA2AD7"/>
    <w:rsid w:val="00CE2BDC"/>
    <w:rsid w:val="00D145B6"/>
    <w:rsid w:val="00D5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970F"/>
  <w15:chartTrackingRefBased/>
  <w15:docId w15:val="{73FBD4A5-6563-4BB6-B1A0-4E9D48EB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25"/>
    <w:rPr>
      <w:color w:val="0000FF" w:themeColor="hyperlink"/>
      <w:u w:val="single"/>
    </w:rPr>
  </w:style>
  <w:style w:type="character" w:styleId="UnresolvedMention">
    <w:name w:val="Unresolved Mention"/>
    <w:basedOn w:val="DefaultParagraphFont"/>
    <w:uiPriority w:val="99"/>
    <w:semiHidden/>
    <w:unhideWhenUsed/>
    <w:rsid w:val="00785E25"/>
    <w:rPr>
      <w:color w:val="605E5C"/>
      <w:shd w:val="clear" w:color="auto" w:fill="E1DFDD"/>
    </w:rPr>
  </w:style>
  <w:style w:type="paragraph" w:styleId="IntenseQuote">
    <w:name w:val="Intense Quote"/>
    <w:basedOn w:val="Normal"/>
    <w:next w:val="Normal"/>
    <w:link w:val="IntenseQuoteChar"/>
    <w:uiPriority w:val="30"/>
    <w:qFormat/>
    <w:rsid w:val="00473F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73F01"/>
    <w:rPr>
      <w:i/>
      <w:iCs/>
      <w:color w:val="4F81BD" w:themeColor="accent1"/>
    </w:rPr>
  </w:style>
  <w:style w:type="paragraph" w:styleId="ListParagraph">
    <w:name w:val="List Paragraph"/>
    <w:basedOn w:val="Normal"/>
    <w:uiPriority w:val="34"/>
    <w:qFormat/>
    <w:rsid w:val="00353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adievilleky.gov" TargetMode="External"/><Relationship Id="rId5" Type="http://schemas.openxmlformats.org/officeDocument/2006/relationships/webSettings" Target="webSettings.xml"/><Relationship Id="rId10" Type="http://schemas.openxmlformats.org/officeDocument/2006/relationships/hyperlink" Target="mailto:cityhall@sadievilleky.gov"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B1B2-64ED-4BB7-B4C7-8BB1841C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Strother</dc:creator>
  <cp:keywords/>
  <dc:description/>
  <cp:lastModifiedBy>Laura Centers</cp:lastModifiedBy>
  <cp:revision>3</cp:revision>
  <cp:lastPrinted>2021-01-19T16:16:00Z</cp:lastPrinted>
  <dcterms:created xsi:type="dcterms:W3CDTF">2021-07-12T20:46:00Z</dcterms:created>
  <dcterms:modified xsi:type="dcterms:W3CDTF">2021-07-12T20:51:00Z</dcterms:modified>
</cp:coreProperties>
</file>